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26C" w:rsidRPr="00AD4F25" w:rsidRDefault="0064026C" w:rsidP="0064026C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u w:val="single"/>
          <w:lang w:val="af-ZA"/>
        </w:rPr>
      </w:pPr>
      <w:r w:rsidRPr="00AD4F25">
        <w:rPr>
          <w:rFonts w:ascii="Sylfaen" w:hAnsi="Sylfaen" w:cs="Sylfaen"/>
          <w:b/>
          <w:i/>
          <w:szCs w:val="24"/>
          <w:u w:val="single"/>
          <w:lang w:val="af-ZA"/>
        </w:rPr>
        <w:t>ՀԱՅՏԱՐԱՐՈՒԹՅՈՒՆ</w:t>
      </w:r>
    </w:p>
    <w:p w:rsidR="0064026C" w:rsidRPr="00AD4F25" w:rsidRDefault="0064026C" w:rsidP="0064026C">
      <w:pPr>
        <w:spacing w:after="0" w:line="360" w:lineRule="auto"/>
        <w:ind w:firstLine="270"/>
        <w:jc w:val="center"/>
        <w:rPr>
          <w:rFonts w:ascii="Sylfaen" w:hAnsi="Sylfaen"/>
          <w:b/>
          <w:i/>
          <w:szCs w:val="24"/>
          <w:lang w:val="af-ZA"/>
        </w:rPr>
      </w:pPr>
    </w:p>
    <w:p w:rsidR="0064026C" w:rsidRPr="00AD4F25" w:rsidRDefault="00520757" w:rsidP="0064026C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 xml:space="preserve">N &lt;&lt;ՀՀ ԼՄՏՔ-ՇՀԱՊՁԲ-16/01&gt;&gt; </w:t>
      </w:r>
      <w:r w:rsidR="0064026C" w:rsidRPr="00AD4F25">
        <w:rPr>
          <w:rFonts w:ascii="Sylfaen" w:hAnsi="Sylfaen" w:cs="Sylfaen"/>
          <w:b/>
          <w:i/>
          <w:szCs w:val="24"/>
          <w:lang w:val="af-ZA"/>
        </w:rPr>
        <w:t>ԸՆԹԱՑԱԿԱՐԳԻ ՀՐԱՎԵՐԻ ՓՈՓՈԽՈՒԹՅԱՆ ՄԱՍԻՆ</w:t>
      </w:r>
    </w:p>
    <w:p w:rsidR="0064026C" w:rsidRPr="00AD4F25" w:rsidRDefault="0064026C" w:rsidP="0064026C">
      <w:pPr>
        <w:spacing w:after="0" w:line="360" w:lineRule="auto"/>
        <w:ind w:firstLine="270"/>
        <w:jc w:val="center"/>
        <w:rPr>
          <w:rFonts w:ascii="Sylfaen" w:hAnsi="Sylfaen" w:cs="Sylfaen"/>
          <w:b/>
          <w:i/>
          <w:szCs w:val="24"/>
          <w:lang w:val="af-ZA"/>
        </w:rPr>
      </w:pPr>
    </w:p>
    <w:p w:rsidR="0064026C" w:rsidRPr="00AD4F25" w:rsidRDefault="0064026C" w:rsidP="0064026C">
      <w:pPr>
        <w:pStyle w:val="3"/>
        <w:spacing w:line="360" w:lineRule="auto"/>
        <w:ind w:firstLine="270"/>
        <w:rPr>
          <w:rFonts w:ascii="Sylfaen" w:hAnsi="Sylfaen" w:cs="Sylfaen"/>
          <w:b w:val="0"/>
          <w:sz w:val="24"/>
          <w:szCs w:val="24"/>
          <w:lang w:val="af-ZA"/>
        </w:rPr>
      </w:pPr>
      <w:r w:rsidRPr="00AD4F25">
        <w:rPr>
          <w:rFonts w:ascii="Sylfaen" w:hAnsi="Sylfaen" w:cs="Sylfaen"/>
          <w:b w:val="0"/>
          <w:sz w:val="24"/>
          <w:szCs w:val="24"/>
          <w:lang w:val="af-ZA"/>
        </w:rPr>
        <w:t>Հայտարարության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սույն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տեքստը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հաստատված է գնահատող հանձնաժողովի  2015թ. դեկտեմբերի 2</w:t>
      </w:r>
      <w:r>
        <w:rPr>
          <w:rFonts w:ascii="Sylfaen" w:hAnsi="Sylfaen"/>
          <w:b w:val="0"/>
          <w:sz w:val="24"/>
          <w:szCs w:val="24"/>
          <w:lang w:val="af-ZA"/>
        </w:rPr>
        <w:t>6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-ի թիվ </w:t>
      </w:r>
      <w:r>
        <w:rPr>
          <w:rFonts w:ascii="Sylfaen" w:hAnsi="Sylfaen"/>
          <w:b w:val="0"/>
          <w:sz w:val="24"/>
          <w:szCs w:val="24"/>
          <w:lang w:val="af-ZA"/>
        </w:rPr>
        <w:t xml:space="preserve">3 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որոշմամբ և հրապարակվում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«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Գնումների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մասին»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ՀՀ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օրենքի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26-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րդ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հոդվածի</w:t>
      </w:r>
      <w:r w:rsidRPr="00AD4F25">
        <w:rPr>
          <w:rFonts w:ascii="Sylfaen" w:hAnsi="Sylfaen"/>
          <w:b w:val="0"/>
          <w:sz w:val="24"/>
          <w:szCs w:val="24"/>
          <w:lang w:val="af-ZA"/>
        </w:rPr>
        <w:t xml:space="preserve"> </w:t>
      </w:r>
      <w:r w:rsidRPr="00AD4F25">
        <w:rPr>
          <w:rFonts w:ascii="Sylfaen" w:hAnsi="Sylfaen" w:cs="Sylfaen"/>
          <w:b w:val="0"/>
          <w:sz w:val="24"/>
          <w:szCs w:val="24"/>
          <w:lang w:val="af-ZA"/>
        </w:rPr>
        <w:t>համաձայն</w:t>
      </w:r>
    </w:p>
    <w:p w:rsidR="0064026C" w:rsidRPr="00AD4F25" w:rsidRDefault="0064026C" w:rsidP="0064026C">
      <w:pPr>
        <w:spacing w:after="0" w:line="360" w:lineRule="auto"/>
        <w:ind w:firstLine="270"/>
        <w:rPr>
          <w:rFonts w:ascii="Sylfaen" w:hAnsi="Sylfaen"/>
          <w:lang w:val="af-ZA"/>
        </w:rPr>
      </w:pPr>
    </w:p>
    <w:p w:rsidR="0064026C" w:rsidRPr="00AD4F25" w:rsidRDefault="0064026C" w:rsidP="0064026C">
      <w:pPr>
        <w:pStyle w:val="3"/>
        <w:spacing w:line="360" w:lineRule="auto"/>
        <w:ind w:firstLine="270"/>
        <w:rPr>
          <w:rFonts w:ascii="Sylfaen" w:hAnsi="Sylfaen"/>
          <w:lang w:val="af-ZA"/>
        </w:rPr>
      </w:pPr>
      <w:r w:rsidRPr="00AD4F25">
        <w:rPr>
          <w:rFonts w:ascii="Sylfaen" w:hAnsi="Sylfaen" w:cs="Sylfaen"/>
          <w:sz w:val="24"/>
          <w:szCs w:val="24"/>
          <w:lang w:val="af-ZA"/>
        </w:rPr>
        <w:t>ՇՐՋԱՆԱԿԱՅԻՆ ՀԱՄԱՁԱՅԱՆԱԳՐԵՐԻ ՄԻՋՈՑՈՎ ԳՆՈՒՄ ԿԱՏԱՐԵԼՈՒ</w:t>
      </w:r>
      <w:r w:rsidRPr="00AD4F25">
        <w:rPr>
          <w:rFonts w:ascii="Sylfaen" w:hAnsi="Sylfaen" w:cs="Sylfaen"/>
          <w:i/>
          <w:sz w:val="20"/>
          <w:lang w:val="af-ZA"/>
        </w:rPr>
        <w:t xml:space="preserve"> </w:t>
      </w:r>
      <w:r w:rsidRPr="00AD4F25">
        <w:rPr>
          <w:rFonts w:ascii="Sylfaen" w:hAnsi="Sylfaen" w:cs="Sylfaen"/>
          <w:sz w:val="24"/>
          <w:szCs w:val="24"/>
          <w:lang w:val="af-ZA"/>
        </w:rPr>
        <w:t xml:space="preserve">ԸՆԹԱՑԱԿԱՐԳԻ ԾԱԾԿԱԳԻՐԸ՝ </w:t>
      </w:r>
      <w:r w:rsidR="00520757">
        <w:rPr>
          <w:rFonts w:ascii="Sylfaen" w:hAnsi="Sylfaen" w:cs="Sylfaen"/>
          <w:b w:val="0"/>
          <w:i/>
          <w:szCs w:val="24"/>
          <w:lang w:val="af-ZA"/>
        </w:rPr>
        <w:t>N &lt;&lt;ՀՀ ԼՄՏՔ-ՇՀԱՊՁԲ-16/01&gt;&gt;</w:t>
      </w:r>
    </w:p>
    <w:p w:rsidR="0064026C" w:rsidRPr="0064026C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Պատվիրատուն</w:t>
      </w:r>
      <w:r w:rsidRPr="00AD4F25">
        <w:rPr>
          <w:rFonts w:ascii="Sylfaen" w:hAnsi="Sylfaen"/>
          <w:szCs w:val="24"/>
          <w:lang w:val="af-ZA"/>
        </w:rPr>
        <w:t xml:space="preserve">` ՀՀ </w:t>
      </w:r>
      <w:r>
        <w:rPr>
          <w:rFonts w:ascii="Sylfaen" w:hAnsi="Sylfaen"/>
          <w:szCs w:val="24"/>
          <w:lang w:val="af-ZA"/>
        </w:rPr>
        <w:t>Լոռու մարզի Տաշիրի քաղաքապետարան</w:t>
      </w:r>
      <w:r w:rsidRPr="00AD4F25">
        <w:rPr>
          <w:rFonts w:ascii="Sylfaen" w:hAnsi="Sylfaen"/>
          <w:szCs w:val="24"/>
          <w:lang w:val="af-ZA"/>
        </w:rPr>
        <w:t xml:space="preserve">ը, որը գտնվում է ք. </w:t>
      </w:r>
      <w:r>
        <w:rPr>
          <w:rFonts w:ascii="Sylfaen" w:hAnsi="Sylfaen"/>
          <w:szCs w:val="24"/>
          <w:lang w:val="af-ZA"/>
        </w:rPr>
        <w:t>Տաշիր</w:t>
      </w:r>
      <w:r w:rsidRPr="00AD4F25">
        <w:rPr>
          <w:rFonts w:ascii="Sylfaen" w:hAnsi="Sylfaen"/>
          <w:szCs w:val="24"/>
          <w:lang w:val="af-ZA"/>
        </w:rPr>
        <w:t xml:space="preserve">, </w:t>
      </w:r>
      <w:r>
        <w:rPr>
          <w:rFonts w:ascii="Sylfaen" w:hAnsi="Sylfaen"/>
          <w:szCs w:val="24"/>
          <w:lang w:val="af-ZA"/>
        </w:rPr>
        <w:t xml:space="preserve">                         Վ. Սարգսյան 94</w:t>
      </w:r>
      <w:r w:rsidRPr="00AD4F25">
        <w:rPr>
          <w:rFonts w:ascii="Sylfaen" w:hAnsi="Sylfaen"/>
          <w:szCs w:val="24"/>
          <w:lang w:val="af-ZA"/>
        </w:rPr>
        <w:t xml:space="preserve"> հասցեում, ստորև ներկայացնում է </w:t>
      </w:r>
      <w:r w:rsidR="00520757">
        <w:rPr>
          <w:rFonts w:ascii="Sylfaen" w:hAnsi="Sylfaen" w:cs="Sylfaen"/>
          <w:i/>
          <w:lang w:val="af-ZA"/>
        </w:rPr>
        <w:t xml:space="preserve">N &lt;&lt;ՀՀ ԼՄՏՔ-ՇՀԱՊՁԲ-16/01&gt;&gt; </w:t>
      </w:r>
      <w:r w:rsidRPr="00AD4F25">
        <w:rPr>
          <w:rFonts w:ascii="Sylfaen" w:hAnsi="Sylfaen"/>
          <w:szCs w:val="24"/>
          <w:lang w:val="af-ZA"/>
        </w:rPr>
        <w:t>ծածկագրով անցկացվող Շրջանակային համաձայնագրերով գնման ընթացակարգի հրավերի փոփոխության պատճառը (ները) և փոփոխության (ունների) համառոտ նկարագրությ</w:t>
      </w:r>
      <w:r w:rsidRPr="00AD4F25">
        <w:rPr>
          <w:rFonts w:ascii="Sylfaen" w:hAnsi="Sylfaen" w:cs="Sylfaen"/>
          <w:szCs w:val="24"/>
          <w:lang w:val="af-ZA"/>
        </w:rPr>
        <w:t>ունը</w:t>
      </w:r>
      <w:r w:rsidRPr="00AD4F25">
        <w:rPr>
          <w:rFonts w:ascii="Sylfaen" w:hAnsi="Sylfaen" w:cs="Arial Armenian"/>
          <w:szCs w:val="24"/>
          <w:lang w:val="af-ZA"/>
        </w:rPr>
        <w:t>.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</w:p>
    <w:p w:rsidR="0064026C" w:rsidRPr="00AD4F25" w:rsidRDefault="0064026C" w:rsidP="0064026C">
      <w:pPr>
        <w:spacing w:after="0" w:line="360" w:lineRule="auto"/>
        <w:ind w:firstLine="270"/>
        <w:contextualSpacing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AD4F25">
        <w:rPr>
          <w:rFonts w:ascii="Sylfaen" w:hAnsi="Sylfaen"/>
          <w:b/>
          <w:i/>
          <w:szCs w:val="24"/>
          <w:lang w:val="af-ZA"/>
        </w:rPr>
        <w:t xml:space="preserve"> </w:t>
      </w:r>
      <w:r w:rsidRPr="00AD4F25">
        <w:rPr>
          <w:rFonts w:ascii="Sylfaen" w:hAnsi="Sylfaen" w:cs="Sylfaen"/>
          <w:b/>
          <w:i/>
          <w:szCs w:val="24"/>
          <w:lang w:val="af-ZA"/>
        </w:rPr>
        <w:t>պատճառ</w:t>
      </w:r>
      <w:r w:rsidRPr="00AD4F25">
        <w:rPr>
          <w:rFonts w:ascii="Sylfaen" w:hAnsi="Sylfaen" w:cs="Arial Armenian"/>
          <w:b/>
          <w:i/>
          <w:szCs w:val="24"/>
          <w:lang w:val="af-ZA"/>
        </w:rPr>
        <w:t xml:space="preserve">։ </w:t>
      </w:r>
      <w:r w:rsidRPr="00AD4F25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Հ</w:t>
      </w:r>
      <w:r w:rsidRPr="00AD4F25">
        <w:rPr>
          <w:rFonts w:ascii="Sylfaen" w:hAnsi="Sylfaen"/>
          <w:szCs w:val="24"/>
          <w:lang w:val="af-ZA"/>
        </w:rPr>
        <w:t xml:space="preserve">այտերի բացման </w:t>
      </w:r>
      <w:r>
        <w:rPr>
          <w:rFonts w:ascii="Sylfaen" w:hAnsi="Sylfaen"/>
          <w:szCs w:val="24"/>
          <w:lang w:val="af-ZA"/>
        </w:rPr>
        <w:t>օր</w:t>
      </w:r>
      <w:r w:rsidRPr="00AD4F25">
        <w:rPr>
          <w:rFonts w:ascii="Sylfaen" w:hAnsi="Sylfaen"/>
          <w:szCs w:val="24"/>
          <w:lang w:val="af-ZA"/>
        </w:rPr>
        <w:t>ը համակարգում սխալ էր ներկայացվել</w:t>
      </w:r>
    </w:p>
    <w:p w:rsidR="0064026C" w:rsidRPr="00AD4F25" w:rsidRDefault="0064026C" w:rsidP="0064026C">
      <w:pPr>
        <w:spacing w:after="0" w:line="360" w:lineRule="auto"/>
        <w:ind w:firstLine="270"/>
        <w:contextualSpacing/>
        <w:jc w:val="both"/>
        <w:rPr>
          <w:rFonts w:ascii="Sylfaen" w:hAnsi="Sylfaen"/>
          <w:szCs w:val="24"/>
          <w:lang w:val="af-ZA"/>
        </w:rPr>
      </w:pP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b/>
          <w:i/>
          <w:szCs w:val="24"/>
          <w:lang w:val="af-ZA"/>
        </w:rPr>
        <w:t>Փոփոխության</w:t>
      </w:r>
      <w:r w:rsidRPr="00AD4F25">
        <w:rPr>
          <w:rFonts w:ascii="Sylfaen" w:hAnsi="Sylfaen"/>
          <w:b/>
          <w:i/>
          <w:szCs w:val="24"/>
          <w:lang w:val="af-ZA"/>
        </w:rPr>
        <w:t xml:space="preserve"> </w:t>
      </w:r>
      <w:r w:rsidRPr="00AD4F25">
        <w:rPr>
          <w:rFonts w:ascii="Sylfaen" w:hAnsi="Sylfaen" w:cs="Sylfaen"/>
          <w:b/>
          <w:i/>
          <w:szCs w:val="24"/>
          <w:lang w:val="af-ZA"/>
        </w:rPr>
        <w:t>նկարագրություն</w:t>
      </w:r>
      <w:r w:rsidRPr="00AD4F25">
        <w:rPr>
          <w:rFonts w:ascii="Sylfaen" w:hAnsi="Sylfaen" w:cs="Arial Armenian"/>
          <w:b/>
          <w:i/>
          <w:szCs w:val="24"/>
          <w:lang w:val="af-ZA"/>
        </w:rPr>
        <w:t>։</w:t>
      </w:r>
      <w:r w:rsidRPr="00AD4F25">
        <w:rPr>
          <w:rFonts w:ascii="Sylfaen" w:hAnsi="Sylfaen"/>
          <w:szCs w:val="24"/>
          <w:lang w:val="af-ZA"/>
        </w:rPr>
        <w:t xml:space="preserve">  Հայտերի բացման օր է սահմանվել </w:t>
      </w:r>
      <w:r w:rsidRPr="00AD4F25">
        <w:rPr>
          <w:rFonts w:ascii="Sylfaen" w:hAnsi="Sylfaen" w:cs="Sylfaen"/>
          <w:szCs w:val="24"/>
          <w:lang w:val="en-US"/>
        </w:rPr>
        <w:t>հրավերը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en-US"/>
        </w:rPr>
        <w:t>հրապարակվելու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en-US"/>
        </w:rPr>
        <w:t>օրվան</w:t>
      </w:r>
      <w:r w:rsidRPr="00AD4F25">
        <w:rPr>
          <w:rFonts w:ascii="Sylfaen" w:hAnsi="Sylfaen" w:cs="Sylfaen"/>
          <w:szCs w:val="24"/>
          <w:lang w:val="af-ZA"/>
        </w:rPr>
        <w:t xml:space="preserve"> </w:t>
      </w:r>
      <w:r w:rsidRPr="0064026C">
        <w:rPr>
          <w:rFonts w:ascii="Sylfaen" w:hAnsi="Sylfaen" w:cs="Sylfaen"/>
          <w:color w:val="000000" w:themeColor="text1"/>
          <w:szCs w:val="24"/>
          <w:lang w:val="en-US"/>
        </w:rPr>
        <w:t>հաջորդող</w:t>
      </w:r>
      <w:r w:rsidRPr="0064026C">
        <w:rPr>
          <w:rFonts w:ascii="Sylfaen" w:hAnsi="Sylfaen" w:cs="Sylfaen"/>
          <w:color w:val="000000" w:themeColor="text1"/>
          <w:szCs w:val="24"/>
          <w:lang w:val="af-ZA"/>
        </w:rPr>
        <w:t xml:space="preserve"> «7 »-</w:t>
      </w:r>
      <w:r w:rsidRPr="0064026C">
        <w:rPr>
          <w:rFonts w:ascii="Sylfaen" w:hAnsi="Sylfaen" w:cs="Sylfaen"/>
          <w:color w:val="000000" w:themeColor="text1"/>
          <w:szCs w:val="24"/>
          <w:lang w:val="en-US"/>
        </w:rPr>
        <w:t>րդ</w:t>
      </w:r>
      <w:r w:rsidRPr="0064026C">
        <w:rPr>
          <w:rFonts w:ascii="Sylfaen" w:hAnsi="Sylfaen" w:cs="Sylfaen"/>
          <w:color w:val="000000" w:themeColor="text1"/>
          <w:szCs w:val="24"/>
          <w:lang w:val="af-ZA"/>
        </w:rPr>
        <w:t xml:space="preserve"> </w:t>
      </w:r>
      <w:r w:rsidRPr="0064026C">
        <w:rPr>
          <w:rFonts w:ascii="Sylfaen" w:hAnsi="Sylfaen"/>
          <w:color w:val="000000" w:themeColor="text1"/>
          <w:lang w:val="af-ZA"/>
        </w:rPr>
        <w:t>աշխատանքային</w:t>
      </w:r>
      <w:r w:rsidRPr="0064026C">
        <w:rPr>
          <w:rFonts w:ascii="Sylfaen" w:hAnsi="Sylfaen" w:cs="Sylfaen"/>
          <w:color w:val="000000" w:themeColor="text1"/>
          <w:szCs w:val="24"/>
          <w:lang w:val="af-ZA"/>
        </w:rPr>
        <w:t xml:space="preserve"> </w:t>
      </w:r>
      <w:r w:rsidRPr="0064026C">
        <w:rPr>
          <w:rFonts w:ascii="Sylfaen" w:hAnsi="Sylfaen" w:cs="Sylfaen"/>
          <w:color w:val="000000" w:themeColor="text1"/>
          <w:szCs w:val="24"/>
          <w:lang w:val="en-US"/>
        </w:rPr>
        <w:t>օրվա</w:t>
      </w:r>
      <w:r w:rsidRPr="0064026C">
        <w:rPr>
          <w:rFonts w:ascii="Sylfaen" w:hAnsi="Sylfaen" w:cs="Sylfaen"/>
          <w:color w:val="000000" w:themeColor="text1"/>
          <w:szCs w:val="24"/>
          <w:lang w:val="af-ZA"/>
        </w:rPr>
        <w:t xml:space="preserve"> </w:t>
      </w:r>
      <w:r w:rsidRPr="0064026C">
        <w:rPr>
          <w:rFonts w:ascii="Sylfaen" w:hAnsi="Sylfaen" w:cs="Sylfaen"/>
          <w:color w:val="000000" w:themeColor="text1"/>
          <w:szCs w:val="24"/>
          <w:lang w:val="en-US"/>
        </w:rPr>
        <w:t>ժամը</w:t>
      </w:r>
      <w:r w:rsidRPr="0064026C">
        <w:rPr>
          <w:rFonts w:ascii="Sylfaen" w:hAnsi="Sylfaen" w:cs="Sylfaen"/>
          <w:color w:val="000000" w:themeColor="text1"/>
          <w:szCs w:val="24"/>
          <w:lang w:val="af-ZA"/>
        </w:rPr>
        <w:t xml:space="preserve"> «15:00»-</w:t>
      </w:r>
      <w:r w:rsidRPr="0064026C">
        <w:rPr>
          <w:rFonts w:ascii="Sylfaen" w:hAnsi="Sylfaen" w:cs="Sylfaen"/>
          <w:color w:val="000000" w:themeColor="text1"/>
          <w:szCs w:val="24"/>
          <w:lang w:val="en-US"/>
        </w:rPr>
        <w:t>ը</w:t>
      </w:r>
      <w:r w:rsidRPr="0064026C">
        <w:rPr>
          <w:rFonts w:ascii="Sylfaen" w:hAnsi="Sylfaen" w:cs="Sylfaen"/>
          <w:color w:val="000000" w:themeColor="text1"/>
          <w:szCs w:val="24"/>
          <w:lang w:val="af-ZA"/>
        </w:rPr>
        <w:t>: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 w:cs="Sylfaen"/>
          <w:b/>
          <w:szCs w:val="24"/>
          <w:lang w:val="af-ZA"/>
        </w:rPr>
      </w:pP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 w:cs="Sylfaen"/>
          <w:b/>
          <w:szCs w:val="24"/>
          <w:lang w:val="af-ZA"/>
        </w:rPr>
      </w:pPr>
      <w:r w:rsidRPr="00AD4F25">
        <w:rPr>
          <w:rFonts w:ascii="Sylfaen" w:hAnsi="Sylfaen" w:cs="Sylfaen"/>
          <w:b/>
          <w:szCs w:val="24"/>
          <w:lang w:val="af-ZA"/>
        </w:rPr>
        <w:t>Փոփոխության</w:t>
      </w:r>
      <w:r w:rsidRPr="00AD4F25">
        <w:rPr>
          <w:rFonts w:ascii="Sylfaen" w:hAnsi="Sylfaen"/>
          <w:b/>
          <w:szCs w:val="24"/>
          <w:lang w:val="af-ZA"/>
        </w:rPr>
        <w:t xml:space="preserve"> </w:t>
      </w:r>
      <w:r w:rsidRPr="00AD4F25">
        <w:rPr>
          <w:rFonts w:ascii="Sylfaen" w:hAnsi="Sylfaen" w:cs="Sylfaen"/>
          <w:b/>
          <w:szCs w:val="24"/>
          <w:lang w:val="af-ZA"/>
        </w:rPr>
        <w:t>հիմնավորում`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 w:cs="Sylfaen"/>
          <w:szCs w:val="24"/>
          <w:lang w:val="af-ZA"/>
        </w:rPr>
      </w:pP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«Գնումների մասին» ՀՀ օրենքի 26-րդ հոդված</w:t>
      </w:r>
      <w:r w:rsidRPr="00AD4F25">
        <w:rPr>
          <w:rFonts w:ascii="Sylfaen" w:hAnsi="Sylfaen" w:cs="Arial Armenian"/>
          <w:szCs w:val="24"/>
          <w:lang w:val="af-ZA"/>
        </w:rPr>
        <w:t>։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 w:cs="Sylfaen"/>
          <w:szCs w:val="24"/>
          <w:lang w:val="af-ZA"/>
        </w:rPr>
      </w:pP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Սույն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հայտարարության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հետ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կապված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լրացուցիչ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տեղեկություններ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ստանալու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համար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կարող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եք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դիմել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գնումների</w:t>
      </w:r>
      <w:r w:rsidRPr="00AD4F25">
        <w:rPr>
          <w:rFonts w:ascii="Sylfaen" w:hAnsi="Sylfaen"/>
          <w:szCs w:val="24"/>
          <w:lang w:val="af-ZA"/>
        </w:rPr>
        <w:t xml:space="preserve"> </w:t>
      </w:r>
      <w:r w:rsidRPr="00AD4F25">
        <w:rPr>
          <w:rFonts w:ascii="Sylfaen" w:hAnsi="Sylfaen" w:cs="Sylfaen"/>
          <w:szCs w:val="24"/>
          <w:lang w:val="af-ZA"/>
        </w:rPr>
        <w:t>համակարգող</w:t>
      </w:r>
      <w:r w:rsidRPr="00AD4F25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Ս. Սարգսյանին</w:t>
      </w:r>
      <w:r w:rsidRPr="00AD4F25">
        <w:rPr>
          <w:rFonts w:ascii="Sylfaen" w:hAnsi="Sylfaen" w:cs="Arial Armenian"/>
          <w:szCs w:val="24"/>
          <w:lang w:val="af-ZA"/>
        </w:rPr>
        <w:t>։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Հեռախոս՝</w:t>
      </w:r>
      <w:r w:rsidRPr="00AD4F25">
        <w:rPr>
          <w:rFonts w:ascii="Sylfaen" w:hAnsi="Sylfae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af-ZA"/>
        </w:rPr>
        <w:t>0254-2-12-94, 094-02-52-70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 w:cs="Arial Armenian"/>
          <w:szCs w:val="24"/>
          <w:lang w:val="af-ZA"/>
        </w:rPr>
      </w:pPr>
      <w:r w:rsidRPr="00AD4F25">
        <w:rPr>
          <w:rFonts w:ascii="Sylfaen" w:hAnsi="Sylfaen" w:cs="Sylfaen"/>
          <w:szCs w:val="24"/>
          <w:lang w:val="af-ZA"/>
        </w:rPr>
        <w:t>Էլ</w:t>
      </w:r>
      <w:r w:rsidRPr="00AD4F25">
        <w:rPr>
          <w:rFonts w:ascii="Sylfaen" w:hAnsi="Sylfaen"/>
          <w:szCs w:val="24"/>
          <w:lang w:val="af-ZA"/>
        </w:rPr>
        <w:t xml:space="preserve">. </w:t>
      </w:r>
      <w:r w:rsidRPr="00AD4F25">
        <w:rPr>
          <w:rFonts w:ascii="Sylfaen" w:hAnsi="Sylfaen" w:cs="Sylfaen"/>
          <w:szCs w:val="24"/>
          <w:lang w:val="af-ZA"/>
        </w:rPr>
        <w:t>փոստ՝</w:t>
      </w:r>
      <w:r w:rsidRPr="00AD4F25">
        <w:rPr>
          <w:rFonts w:ascii="Sylfaen" w:hAnsi="Sylfaen"/>
          <w:szCs w:val="24"/>
          <w:lang w:val="af-ZA"/>
        </w:rPr>
        <w:t xml:space="preserve"> tashirciti@mail.ru</w:t>
      </w:r>
      <w:r w:rsidRPr="00AD4F25">
        <w:rPr>
          <w:rFonts w:ascii="Sylfaen" w:hAnsi="Sylfaen" w:cs="Arial Armenian"/>
          <w:szCs w:val="24"/>
          <w:lang w:val="af-ZA"/>
        </w:rPr>
        <w:t>։</w:t>
      </w:r>
    </w:p>
    <w:p w:rsidR="0064026C" w:rsidRPr="00AD4F25" w:rsidRDefault="0064026C" w:rsidP="0064026C">
      <w:pPr>
        <w:spacing w:after="0" w:line="360" w:lineRule="auto"/>
        <w:ind w:firstLine="270"/>
        <w:jc w:val="both"/>
        <w:rPr>
          <w:rFonts w:ascii="Sylfaen" w:hAnsi="Sylfaen"/>
          <w:szCs w:val="24"/>
          <w:lang w:val="af-ZA"/>
        </w:rPr>
      </w:pPr>
    </w:p>
    <w:p w:rsidR="0064026C" w:rsidRPr="00AD4F25" w:rsidRDefault="0064026C" w:rsidP="0064026C">
      <w:pPr>
        <w:pStyle w:val="31"/>
        <w:spacing w:line="360" w:lineRule="auto"/>
        <w:ind w:firstLine="270"/>
        <w:jc w:val="both"/>
        <w:rPr>
          <w:rFonts w:ascii="Sylfaen" w:hAnsi="Sylfaen" w:cs="Sylfaen"/>
          <w:b/>
          <w:sz w:val="24"/>
          <w:szCs w:val="24"/>
          <w:lang w:val="af-ZA"/>
        </w:rPr>
      </w:pPr>
      <w:r w:rsidRPr="00AD4F25">
        <w:rPr>
          <w:rFonts w:ascii="Sylfaen" w:hAnsi="Sylfaen" w:cs="Sylfaen"/>
          <w:i/>
          <w:sz w:val="24"/>
          <w:szCs w:val="24"/>
          <w:lang w:val="af-ZA"/>
        </w:rPr>
        <w:t>Պատվիրատու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` </w:t>
      </w:r>
      <w:r>
        <w:rPr>
          <w:rFonts w:ascii="Sylfaen" w:hAnsi="Sylfaen"/>
          <w:i/>
          <w:sz w:val="24"/>
          <w:szCs w:val="24"/>
          <w:lang w:val="en-US"/>
        </w:rPr>
        <w:t>ՀՀ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Լոռու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մարզի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Տաշիրի</w:t>
      </w:r>
      <w:r w:rsidRPr="00AD4F25">
        <w:rPr>
          <w:rFonts w:ascii="Sylfaen" w:hAnsi="Sylfaen"/>
          <w:i/>
          <w:sz w:val="24"/>
          <w:szCs w:val="24"/>
          <w:lang w:val="af-ZA"/>
        </w:rPr>
        <w:t xml:space="preserve"> </w:t>
      </w:r>
      <w:r>
        <w:rPr>
          <w:rFonts w:ascii="Sylfaen" w:hAnsi="Sylfaen"/>
          <w:i/>
          <w:sz w:val="24"/>
          <w:szCs w:val="24"/>
          <w:lang w:val="en-US"/>
        </w:rPr>
        <w:t>քաղաքապետարան</w:t>
      </w:r>
    </w:p>
    <w:p w:rsidR="00AC464C" w:rsidRPr="0064026C" w:rsidRDefault="00AC464C" w:rsidP="0064026C">
      <w:pPr>
        <w:spacing w:after="0" w:line="360" w:lineRule="auto"/>
        <w:rPr>
          <w:lang w:val="af-ZA"/>
        </w:rPr>
      </w:pPr>
    </w:p>
    <w:sectPr w:rsidR="00AC464C" w:rsidRPr="0064026C" w:rsidSect="00167BC0">
      <w:footerReference w:type="even" r:id="rId6"/>
      <w:footerReference w:type="default" r:id="rId7"/>
      <w:pgSz w:w="11906" w:h="16838"/>
      <w:pgMar w:top="576" w:right="576" w:bottom="576" w:left="100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0F1" w:rsidRDefault="00FF30F1" w:rsidP="003E1D0F">
      <w:pPr>
        <w:spacing w:after="0" w:line="240" w:lineRule="auto"/>
      </w:pPr>
      <w:r>
        <w:separator/>
      </w:r>
    </w:p>
  </w:endnote>
  <w:endnote w:type="continuationSeparator" w:id="1">
    <w:p w:rsidR="00FF30F1" w:rsidRDefault="00FF30F1" w:rsidP="003E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BE" w:rsidRDefault="003E1D0F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C464C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6A53BE" w:rsidRDefault="00FF30F1" w:rsidP="00B21464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53BE" w:rsidRDefault="003E1D0F" w:rsidP="00AD4F25">
    <w:pPr>
      <w:pStyle w:val="a4"/>
      <w:framePr w:wrap="notBeside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AC464C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520757">
      <w:rPr>
        <w:rStyle w:val="a3"/>
        <w:noProof/>
      </w:rPr>
      <w:t>1</w:t>
    </w:r>
    <w:r>
      <w:rPr>
        <w:rStyle w:val="a3"/>
      </w:rPr>
      <w:fldChar w:fldCharType="end"/>
    </w:r>
  </w:p>
  <w:p w:rsidR="006A53BE" w:rsidRDefault="00FF30F1" w:rsidP="00B21464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0F1" w:rsidRDefault="00FF30F1" w:rsidP="003E1D0F">
      <w:pPr>
        <w:spacing w:after="0" w:line="240" w:lineRule="auto"/>
      </w:pPr>
      <w:r>
        <w:separator/>
      </w:r>
    </w:p>
  </w:footnote>
  <w:footnote w:type="continuationSeparator" w:id="1">
    <w:p w:rsidR="00FF30F1" w:rsidRDefault="00FF30F1" w:rsidP="003E1D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026C"/>
    <w:rsid w:val="003E1D0F"/>
    <w:rsid w:val="00520757"/>
    <w:rsid w:val="0064026C"/>
    <w:rsid w:val="00AC464C"/>
    <w:rsid w:val="00FF3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0F"/>
  </w:style>
  <w:style w:type="paragraph" w:styleId="3">
    <w:name w:val="heading 3"/>
    <w:basedOn w:val="a"/>
    <w:next w:val="a"/>
    <w:link w:val="30"/>
    <w:uiPriority w:val="9"/>
    <w:qFormat/>
    <w:rsid w:val="0064026C"/>
    <w:pPr>
      <w:keepNext/>
      <w:spacing w:after="0" w:line="240" w:lineRule="auto"/>
      <w:ind w:firstLine="720"/>
      <w:jc w:val="center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4026C"/>
    <w:rPr>
      <w:rFonts w:ascii="Cambria" w:eastAsia="Times New Roman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64026C"/>
    <w:pPr>
      <w:spacing w:after="0" w:line="240" w:lineRule="auto"/>
      <w:ind w:firstLine="720"/>
    </w:pPr>
    <w:rPr>
      <w:rFonts w:ascii="Times Armenian" w:eastAsia="Times New Roman" w:hAnsi="Times Armeni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64026C"/>
    <w:rPr>
      <w:rFonts w:ascii="Times Armenian" w:eastAsia="Times New Roman" w:hAnsi="Times Armenian" w:cs="Times New Roman"/>
      <w:sz w:val="16"/>
      <w:szCs w:val="16"/>
    </w:rPr>
  </w:style>
  <w:style w:type="character" w:styleId="a3">
    <w:name w:val="page number"/>
    <w:uiPriority w:val="99"/>
    <w:rsid w:val="0064026C"/>
    <w:rPr>
      <w:rFonts w:cs="Times New Roman"/>
    </w:rPr>
  </w:style>
  <w:style w:type="paragraph" w:styleId="a4">
    <w:name w:val="footer"/>
    <w:basedOn w:val="a"/>
    <w:link w:val="a5"/>
    <w:uiPriority w:val="99"/>
    <w:rsid w:val="0064026C"/>
    <w:pPr>
      <w:tabs>
        <w:tab w:val="center" w:pos="4153"/>
        <w:tab w:val="right" w:pos="8306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64026C"/>
    <w:rPr>
      <w:rFonts w:ascii="Times Armenian" w:eastAsia="Times New Roman" w:hAnsi="Times Armeni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komp</cp:lastModifiedBy>
  <cp:revision>3</cp:revision>
  <dcterms:created xsi:type="dcterms:W3CDTF">2015-12-26T11:03:00Z</dcterms:created>
  <dcterms:modified xsi:type="dcterms:W3CDTF">2015-12-26T11:09:00Z</dcterms:modified>
</cp:coreProperties>
</file>